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heading=h.smej4xtz5mnk" w:id="0"/>
      <w:bookmarkEnd w:id="0"/>
      <w:r w:rsidDel="00000000" w:rsidR="00000000" w:rsidRPr="00000000">
        <w:rPr>
          <w:rtl w:val="0"/>
        </w:rPr>
        <w:t xml:space="preserve">BOOKING INFORMATION</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The </w:t>
      </w:r>
      <w:r w:rsidDel="00000000" w:rsidR="00000000" w:rsidRPr="00000000">
        <w:rPr>
          <w:b w:val="1"/>
          <w:bCs w:val="1"/>
          <w:rtl w:val="0"/>
        </w:rPr>
        <w:t xml:space="preserve">Albion Games - Norwich Video Gaming Cafe</w:t>
      </w:r>
      <w:r w:rsidDel="00000000" w:rsidR="00000000" w:rsidRPr="00000000">
        <w:rPr>
          <w:rtl w:val="0"/>
        </w:rPr>
        <w:t xml:space="preserve"> offers both public and private hire of the facility. Opening times are found on our website - </w:t>
      </w:r>
      <w:hyperlink r:id="rId7">
        <w:r w:rsidDel="00000000" w:rsidR="00000000" w:rsidRPr="00000000">
          <w:rPr>
            <w:color w:val="1155cc"/>
            <w:u w:val="single"/>
            <w:rtl w:val="0"/>
          </w:rPr>
          <w:t xml:space="preserve">www.albiongamescafe.com</w:t>
        </w:r>
      </w:hyperlink>
      <w:r w:rsidDel="00000000" w:rsidR="00000000" w:rsidRPr="00000000">
        <w:rPr>
          <w:rtl w:val="0"/>
        </w:rPr>
        <w:t xml:space="preserve">  - and Facebook page. We will accept both walk-ins and reservations, however private hire of the full facility will require reservation up to one week in advance and may hire outside of standard trading hours. We have an active online presence on Facebook, Twitter, Instagram, Twitch and Discord which can all be found on our website and we have been to plenty of gaming events elsewhere in Norfolk!</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04">
      <w:pPr>
        <w:pStyle w:val="Heading2"/>
        <w:rPr/>
      </w:pPr>
      <w:bookmarkStart w:colFirst="0" w:colLast="0" w:name="_heading=h.6n8o8t4pr7q3" w:id="1"/>
      <w:bookmarkEnd w:id="1"/>
      <w:r w:rsidDel="00000000" w:rsidR="00000000" w:rsidRPr="00000000">
        <w:rPr>
          <w:rtl w:val="0"/>
        </w:rPr>
        <w:t xml:space="preserve">PUBLIC BOOKINGS: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pPr>
      <w:r w:rsidDel="00000000" w:rsidR="00000000" w:rsidRPr="00000000">
        <w:rPr>
          <w:color w:val="000000"/>
          <w:rtl w:val="0"/>
        </w:rPr>
        <w:t xml:space="preserve">1) Reserve your screens in advance</w:t>
      </w:r>
      <w:r w:rsidDel="00000000" w:rsidR="00000000" w:rsidRPr="00000000">
        <w:rPr>
          <w:rtl w:val="0"/>
        </w:rPr>
        <w:t xml:space="preserve"> by contacting us or by going to </w:t>
      </w:r>
      <w:hyperlink r:id="rId8">
        <w:r w:rsidDel="00000000" w:rsidR="00000000" w:rsidRPr="00000000">
          <w:rPr>
            <w:color w:val="1155cc"/>
            <w:u w:val="single"/>
            <w:rtl w:val="0"/>
          </w:rPr>
          <w:t xml:space="preserve">www.albiongamescafe.com/booking</w:t>
        </w:r>
      </w:hyperlink>
      <w:r w:rsidDel="00000000" w:rsidR="00000000" w:rsidRPr="00000000">
        <w:rPr>
          <w:rtl w:val="0"/>
        </w:rPr>
        <w:t xml:space="preserve"> </w:t>
      </w:r>
      <w:r w:rsidDel="00000000" w:rsidR="00000000" w:rsidRPr="00000000">
        <w:rPr>
          <w:color w:val="000000"/>
          <w:rtl w:val="0"/>
        </w:rPr>
        <w:br w:type="textWrapping"/>
        <w:t xml:space="preserve">2) </w:t>
      </w:r>
      <w:r w:rsidDel="00000000" w:rsidR="00000000" w:rsidRPr="00000000">
        <w:rPr>
          <w:rtl w:val="0"/>
        </w:rPr>
        <w:t xml:space="preserve">Set up a tab for</w:t>
      </w:r>
      <w:r w:rsidDel="00000000" w:rsidR="00000000" w:rsidRPr="00000000">
        <w:rPr>
          <w:color w:val="000000"/>
          <w:rtl w:val="0"/>
        </w:rPr>
        <w:t xml:space="preserve"> your screen time</w:t>
      </w:r>
      <w:r w:rsidDel="00000000" w:rsidR="00000000" w:rsidRPr="00000000">
        <w:rPr>
          <w:rtl w:val="0"/>
        </w:rPr>
        <w:t xml:space="preserve">, as well as any food/drink you order</w:t>
      </w:r>
      <w:r w:rsidDel="00000000" w:rsidR="00000000" w:rsidRPr="00000000">
        <w:rPr>
          <w:color w:val="000000"/>
          <w:rtl w:val="0"/>
        </w:rPr>
        <w:br w:type="textWrapping"/>
        <w:t xml:space="preserve">3) Choose your game from </w:t>
      </w:r>
      <w:r w:rsidDel="00000000" w:rsidR="00000000" w:rsidRPr="00000000">
        <w:rPr>
          <w:rtl w:val="0"/>
        </w:rPr>
        <w:t xml:space="preserve">library of over 3000 games</w:t>
      </w:r>
      <w:r w:rsidDel="00000000" w:rsidR="00000000" w:rsidRPr="00000000">
        <w:rPr>
          <w:color w:val="000000"/>
          <w:rtl w:val="0"/>
        </w:rPr>
        <w:br w:type="textWrapping"/>
        <w:t xml:space="preserve">4) Play</w:t>
      </w:r>
      <w:r w:rsidDel="00000000" w:rsidR="00000000" w:rsidRPr="00000000">
        <w:rPr>
          <w:rtl w:val="0"/>
        </w:rPr>
        <w:t xml:space="preserve">! You can change games as often as you like at no extra cost</w:t>
      </w:r>
      <w:r w:rsidDel="00000000" w:rsidR="00000000" w:rsidRPr="00000000">
        <w:rPr>
          <w:color w:val="000000"/>
          <w:rtl w:val="0"/>
        </w:rPr>
        <w:br w:type="textWrapping"/>
      </w:r>
      <w:r w:rsidDel="00000000" w:rsidR="00000000" w:rsidRPr="00000000">
        <w:rPr>
          <w:b w:val="1"/>
          <w:bCs w:val="1"/>
          <w:color w:val="000000"/>
          <w:rtl w:val="0"/>
        </w:rPr>
        <w:t xml:space="preserve">Public bookings are limited to a maximum of 4 screens </w:t>
      </w:r>
      <w:r w:rsidDel="00000000" w:rsidR="00000000" w:rsidRPr="00000000">
        <w:rPr>
          <w:b w:val="1"/>
          <w:bCs w:val="1"/>
          <w:rtl w:val="0"/>
        </w:rPr>
        <w:t xml:space="preserve">or 7 guests per booking</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07">
      <w:pPr>
        <w:pStyle w:val="Heading2"/>
        <w:rPr/>
      </w:pPr>
      <w:bookmarkStart w:colFirst="0" w:colLast="0" w:name="_heading=h.xed6t4yv1dzx" w:id="2"/>
      <w:bookmarkEnd w:id="2"/>
      <w:r w:rsidDel="00000000" w:rsidR="00000000" w:rsidRPr="00000000">
        <w:rPr>
          <w:rtl w:val="0"/>
        </w:rPr>
        <w:t xml:space="preserve">SCREEN HIRE PRICES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pPr>
      <w:r w:rsidDel="00000000" w:rsidR="00000000" w:rsidRPr="00000000">
        <w:rPr>
          <w:b w:val="1"/>
          <w:bCs w:val="1"/>
          <w:color w:val="000000"/>
          <w:rtl w:val="0"/>
        </w:rPr>
        <w:t xml:space="preserve">£</w:t>
      </w:r>
      <w:r w:rsidDel="00000000" w:rsidR="00000000" w:rsidRPr="00000000">
        <w:rPr>
          <w:b w:val="1"/>
          <w:bCs w:val="1"/>
          <w:rtl w:val="0"/>
        </w:rPr>
        <w:t xml:space="preserve">3</w:t>
      </w:r>
      <w:r w:rsidDel="00000000" w:rsidR="00000000" w:rsidRPr="00000000">
        <w:rPr>
          <w:b w:val="1"/>
          <w:bCs w:val="1"/>
          <w:color w:val="000000"/>
          <w:rtl w:val="0"/>
        </w:rPr>
        <w:t xml:space="preserve"> per 30 minutes per player</w:t>
      </w:r>
      <w:r w:rsidDel="00000000" w:rsidR="00000000" w:rsidRPr="00000000">
        <w:rPr>
          <w:color w:val="000000"/>
          <w:rtl w:val="0"/>
        </w:rPr>
        <w:br w:type="textWrapping"/>
        <w:t xml:space="preserve">All under 1</w:t>
      </w:r>
      <w:r w:rsidDel="00000000" w:rsidR="00000000" w:rsidRPr="00000000">
        <w:rPr>
          <w:rtl w:val="0"/>
        </w:rPr>
        <w:t xml:space="preserve">4</w:t>
      </w:r>
      <w:r w:rsidDel="00000000" w:rsidR="00000000" w:rsidRPr="00000000">
        <w:rPr>
          <w:color w:val="000000"/>
          <w:rtl w:val="0"/>
        </w:rPr>
        <w:t xml:space="preserve">'s must be accompanied by a </w:t>
      </w:r>
      <w:r w:rsidDel="00000000" w:rsidR="00000000" w:rsidRPr="00000000">
        <w:rPr>
          <w:rtl w:val="0"/>
        </w:rPr>
        <w:t xml:space="preserve">guardian at all times within the cafe</w:t>
      </w:r>
      <w:r w:rsidDel="00000000" w:rsidR="00000000" w:rsidRPr="00000000">
        <w:rPr>
          <w:color w:val="000000"/>
          <w:rtl w:val="0"/>
        </w:rPr>
        <w:t xml:space="preserve">. </w:t>
      </w:r>
      <w:r w:rsidDel="00000000" w:rsidR="00000000" w:rsidRPr="00000000">
        <w:rPr>
          <w:rtl w:val="0"/>
        </w:rPr>
        <w:t xml:space="preserve">We allow games up to PEGI-rating 12 to be played by all ages with parental guidance made to any children under that age. Any games of a higher PEGI-rating cannot be played by anyone under that age and may not be allowed by those of age if minors are on site.</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009">
      <w:pPr>
        <w:pStyle w:val="Heading2"/>
        <w:rPr/>
      </w:pPr>
      <w:bookmarkStart w:colFirst="0" w:colLast="0" w:name="_heading=h.5148tg8vn9k6" w:id="3"/>
      <w:bookmarkEnd w:id="3"/>
      <w:r w:rsidDel="00000000" w:rsidR="00000000" w:rsidRPr="00000000">
        <w:rPr>
          <w:rtl w:val="0"/>
        </w:rPr>
        <w:t xml:space="preserve">CONSOLE/GAME SELECTION</w:t>
      </w:r>
    </w:p>
    <w:p w:rsidR="00000000" w:rsidDel="00000000" w:rsidP="00000000" w:rsidRDefault="00000000" w:rsidRPr="00000000" w14:paraId="0000000A">
      <w:pPr>
        <w:rPr/>
      </w:pPr>
      <w:r w:rsidDel="00000000" w:rsidR="00000000" w:rsidRPr="00000000">
        <w:rPr>
          <w:rtl w:val="0"/>
        </w:rPr>
        <w:t xml:space="preserve">We have a selection of over 3000 games available in the cafe across 25 different consoles from modern to retro! Our full games list can be viewed on our website at </w:t>
      </w:r>
      <w:hyperlink r:id="rId9">
        <w:r w:rsidDel="00000000" w:rsidR="00000000" w:rsidRPr="00000000">
          <w:rPr>
            <w:color w:val="1155cc"/>
            <w:u w:val="single"/>
            <w:rtl w:val="0"/>
          </w:rPr>
          <w:t xml:space="preserve">www.albiongamescafe.com/games</w:t>
        </w:r>
      </w:hyperlink>
      <w:r w:rsidDel="00000000" w:rsidR="00000000" w:rsidRPr="00000000">
        <w:rPr>
          <w:rtl w:val="0"/>
        </w:rPr>
        <w:t xml:space="preserve">. We can provide any of these games on demand, however we recommend that any specific requests be made in advance, as this will allow us to have the game, console or peripherals ready for you in advance.</w:t>
      </w:r>
    </w:p>
    <w:p w:rsidR="00000000" w:rsidDel="00000000" w:rsidP="00000000" w:rsidRDefault="00000000" w:rsidRPr="00000000" w14:paraId="0000000B">
      <w:pPr>
        <w:pStyle w:val="Heading2"/>
        <w:rPr/>
      </w:pPr>
      <w:bookmarkStart w:colFirst="0" w:colLast="0" w:name="_heading=h.tcb40q3afl7l" w:id="4"/>
      <w:bookmarkEnd w:id="4"/>
      <w:r w:rsidDel="00000000" w:rsidR="00000000" w:rsidRPr="00000000">
        <w:rPr>
          <w:rtl w:val="0"/>
        </w:rPr>
        <w:t xml:space="preserve">MENU:</w:t>
      </w:r>
    </w:p>
    <w:p w:rsidR="00000000" w:rsidDel="00000000" w:rsidP="00000000" w:rsidRDefault="00000000" w:rsidRPr="00000000" w14:paraId="0000000C">
      <w:pPr>
        <w:rPr/>
      </w:pPr>
      <w:r w:rsidDel="00000000" w:rsidR="00000000" w:rsidRPr="00000000">
        <w:rPr>
          <w:rtl w:val="0"/>
        </w:rPr>
        <w:t xml:space="preserve">The Café will sell a selection of food and drink as normal during all opening hours, but there is no obligation for guests to purchase these items alongside screen hire. For licensing purposes guests are not allowed to bring their own food or drink to consume on the premises with the exception of water and medication. Our menu features hot and cold drinks, toasties, wraps, cooked food, cakes, snacks and sweets available during all hours, and alcoholic beverages are available after 12pm. The full menu can be found at </w:t>
      </w:r>
      <w:hyperlink r:id="rId10">
        <w:r w:rsidDel="00000000" w:rsidR="00000000" w:rsidRPr="00000000">
          <w:rPr>
            <w:color w:val="1155cc"/>
            <w:u w:val="single"/>
            <w:rtl w:val="0"/>
          </w:rPr>
          <w:t xml:space="preserve">www.albiongamescafe.com/menu</w:t>
        </w:r>
      </w:hyperlink>
      <w:r w:rsidDel="00000000" w:rsidR="00000000" w:rsidRPr="00000000">
        <w:rPr>
          <w:rtl w:val="0"/>
        </w:rPr>
        <w:t xml:space="preserve">. </w:t>
      </w:r>
    </w:p>
    <w:p w:rsidR="00000000" w:rsidDel="00000000" w:rsidP="00000000" w:rsidRDefault="00000000" w:rsidRPr="00000000" w14:paraId="0000000D">
      <w:pPr>
        <w:pStyle w:val="Heading2"/>
        <w:rPr/>
      </w:pPr>
      <w:bookmarkStart w:colFirst="0" w:colLast="0" w:name="_heading=h.7zj0h6k4i70e" w:id="5"/>
      <w:bookmarkEnd w:id="5"/>
      <w:r w:rsidDel="00000000" w:rsidR="00000000" w:rsidRPr="00000000">
        <w:rPr>
          <w:sz w:val="30"/>
          <w:szCs w:val="30"/>
          <w:rtl w:val="0"/>
        </w:rPr>
        <w:t xml:space="preserve">PRIVATE HIRE BOOKINGS &amp; PARTIES:</w:t>
      </w: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Albion Games Café is also available for private facility hire for any occasion, but our private hire plans typically account for Children’s birthday parties. If you’d like to hire us for any other reason (Corporate parties, Stag/Hen do’s, etc.) please get in touch with us directly so we can discuss your needs and make a bespoke arrangement!</w:t>
      </w:r>
    </w:p>
    <w:p w:rsidR="00000000" w:rsidDel="00000000" w:rsidP="00000000" w:rsidRDefault="00000000" w:rsidRPr="00000000" w14:paraId="0000000F">
      <w:pPr>
        <w:rPr/>
      </w:pPr>
      <w:r w:rsidDel="00000000" w:rsidR="00000000" w:rsidRPr="00000000">
        <w:rPr>
          <w:rtl w:val="0"/>
        </w:rPr>
        <w:t xml:space="preserve">Private facility hire can be requested for any date/time with the exception of Saturdays, where private hire must be finished by 1pm. School holiday availability may vary.</w:t>
      </w:r>
    </w:p>
    <w:p w:rsidR="00000000" w:rsidDel="00000000" w:rsidP="00000000" w:rsidRDefault="00000000" w:rsidRPr="00000000" w14:paraId="00000010">
      <w:pPr>
        <w:rPr>
          <w:b w:val="1"/>
          <w:bCs w:val="1"/>
        </w:rPr>
      </w:pPr>
      <w:r w:rsidDel="00000000" w:rsidR="00000000" w:rsidRPr="00000000">
        <w:rPr>
          <w:b w:val="1"/>
          <w:bCs w:val="1"/>
          <w:rtl w:val="0"/>
        </w:rPr>
        <w:t xml:space="preserve">Hire costs of the full venue is priced as follows:</w:t>
      </w:r>
    </w:p>
    <w:p w:rsidR="00000000" w:rsidDel="00000000" w:rsidP="00000000" w:rsidRDefault="00000000" w:rsidRPr="00000000" w14:paraId="00000011">
      <w:pPr>
        <w:numPr>
          <w:ilvl w:val="0"/>
          <w:numId w:val="6"/>
        </w:numPr>
        <w:spacing w:after="0" w:afterAutospacing="0"/>
        <w:ind w:left="720" w:hanging="360"/>
        <w:rPr>
          <w:b w:val="1"/>
          <w:bCs w:val="1"/>
          <w:u w:val="none"/>
        </w:rPr>
      </w:pPr>
      <w:r w:rsidDel="00000000" w:rsidR="00000000" w:rsidRPr="00000000">
        <w:rPr>
          <w:b w:val="1"/>
          <w:bCs w:val="1"/>
          <w:rtl w:val="0"/>
        </w:rPr>
        <w:t xml:space="preserve">£80/hr for parties with under 12 guests not including parents or guardians</w:t>
      </w:r>
    </w:p>
    <w:p w:rsidR="00000000" w:rsidDel="00000000" w:rsidP="00000000" w:rsidRDefault="00000000" w:rsidRPr="00000000" w14:paraId="00000012">
      <w:pPr>
        <w:numPr>
          <w:ilvl w:val="0"/>
          <w:numId w:val="6"/>
        </w:numPr>
        <w:spacing w:after="0" w:afterAutospacing="0"/>
        <w:ind w:left="720" w:hanging="360"/>
        <w:rPr>
          <w:b w:val="1"/>
          <w:bCs w:val="1"/>
          <w:u w:val="none"/>
        </w:rPr>
      </w:pPr>
      <w:r w:rsidDel="00000000" w:rsidR="00000000" w:rsidRPr="00000000">
        <w:rPr>
          <w:b w:val="1"/>
          <w:bCs w:val="1"/>
          <w:rtl w:val="0"/>
        </w:rPr>
        <w:t xml:space="preserve">£100/hr for parties with 12 to 15 guests not including parents or guardians</w:t>
      </w:r>
    </w:p>
    <w:p w:rsidR="00000000" w:rsidDel="00000000" w:rsidP="00000000" w:rsidRDefault="00000000" w:rsidRPr="00000000" w14:paraId="00000013">
      <w:pPr>
        <w:numPr>
          <w:ilvl w:val="0"/>
          <w:numId w:val="6"/>
        </w:numPr>
        <w:spacing w:after="0" w:afterAutospacing="0"/>
        <w:ind w:left="720" w:hanging="360"/>
        <w:rPr>
          <w:b w:val="1"/>
          <w:bCs w:val="1"/>
          <w:u w:val="none"/>
        </w:rPr>
      </w:pPr>
      <w:r w:rsidDel="00000000" w:rsidR="00000000" w:rsidRPr="00000000">
        <w:rPr>
          <w:b w:val="1"/>
          <w:bCs w:val="1"/>
          <w:rtl w:val="0"/>
        </w:rPr>
        <w:t xml:space="preserve">£120/hr for parties with 16 to 20 guests not including parents or guardians</w:t>
      </w:r>
    </w:p>
    <w:p w:rsidR="00000000" w:rsidDel="00000000" w:rsidP="00000000" w:rsidRDefault="00000000" w:rsidRPr="00000000" w14:paraId="00000014">
      <w:pPr>
        <w:numPr>
          <w:ilvl w:val="0"/>
          <w:numId w:val="6"/>
        </w:numPr>
        <w:spacing w:after="0" w:afterAutospacing="0"/>
        <w:ind w:left="720" w:hanging="360"/>
        <w:rPr>
          <w:b w:val="1"/>
          <w:bCs w:val="1"/>
          <w:u w:val="none"/>
        </w:rPr>
      </w:pPr>
      <w:r w:rsidDel="00000000" w:rsidR="00000000" w:rsidRPr="00000000">
        <w:rPr>
          <w:b w:val="1"/>
          <w:bCs w:val="1"/>
          <w:rtl w:val="0"/>
        </w:rPr>
        <w:t xml:space="preserve">For any parties looking for more than 20 attendees, please get in touch with us directly. Any guests over this 20 person limit without prior discussion will be charged at £10/hr per guest.</w:t>
      </w:r>
    </w:p>
    <w:p w:rsidR="00000000" w:rsidDel="00000000" w:rsidP="00000000" w:rsidRDefault="00000000" w:rsidRPr="00000000" w14:paraId="00000015">
      <w:pPr>
        <w:numPr>
          <w:ilvl w:val="0"/>
          <w:numId w:val="6"/>
        </w:numPr>
        <w:ind w:left="720" w:hanging="360"/>
        <w:rPr>
          <w:b w:val="1"/>
          <w:bCs w:val="1"/>
          <w:u w:val="none"/>
        </w:rPr>
      </w:pPr>
      <w:r w:rsidDel="00000000" w:rsidR="00000000" w:rsidRPr="00000000">
        <w:rPr>
          <w:b w:val="1"/>
          <w:bCs w:val="1"/>
          <w:rtl w:val="0"/>
        </w:rPr>
        <w:t xml:space="preserve">Discounted rates are available for bookings during weekdays or for bookings made by schools/charities</w:t>
      </w:r>
    </w:p>
    <w:p w:rsidR="00000000" w:rsidDel="00000000" w:rsidP="00000000" w:rsidRDefault="00000000" w:rsidRPr="00000000" w14:paraId="00000016">
      <w:pPr>
        <w:rPr>
          <w:b w:val="1"/>
          <w:bCs w:val="1"/>
        </w:rPr>
      </w:pPr>
      <w:r w:rsidDel="00000000" w:rsidR="00000000" w:rsidRPr="00000000">
        <w:rPr>
          <w:b w:val="1"/>
          <w:bCs w:val="1"/>
          <w:rtl w:val="0"/>
        </w:rPr>
        <w:t xml:space="preserve">This private hire enables full access to the premises and includes:</w:t>
      </w:r>
    </w:p>
    <w:tbl>
      <w:tblPr>
        <w:tblStyle w:val="Table1"/>
        <w:tblW w:w="104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numPr>
                <w:ilvl w:val="0"/>
                <w:numId w:val="3"/>
              </w:numPr>
              <w:ind w:left="720" w:hanging="360"/>
              <w:rPr>
                <w:b w:val="1"/>
                <w:bCs w:val="1"/>
              </w:rPr>
            </w:pPr>
            <w:r w:rsidDel="00000000" w:rsidR="00000000" w:rsidRPr="00000000">
              <w:rPr>
                <w:b w:val="1"/>
                <w:bCs w:val="1"/>
                <w:rtl w:val="0"/>
              </w:rPr>
              <w:t xml:space="preserve">Space for 20 guests (+ guardians if required)</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numPr>
                <w:ilvl w:val="0"/>
                <w:numId w:val="4"/>
              </w:numPr>
              <w:pBdr>
                <w:top w:space="0" w:sz="0" w:val="nil"/>
                <w:left w:space="0" w:sz="0" w:val="nil"/>
                <w:bottom w:space="0" w:sz="0" w:val="nil"/>
                <w:right w:space="0" w:sz="0" w:val="nil"/>
                <w:between w:space="0" w:sz="0" w:val="nil"/>
              </w:pBdr>
              <w:spacing w:after="0" w:line="240" w:lineRule="auto"/>
              <w:ind w:left="720" w:hanging="360"/>
              <w:rPr>
                <w:b w:val="1"/>
                <w:bCs w:val="1"/>
              </w:rPr>
            </w:pPr>
            <w:r w:rsidDel="00000000" w:rsidR="00000000" w:rsidRPr="00000000">
              <w:rPr>
                <w:b w:val="1"/>
                <w:bCs w:val="1"/>
                <w:rtl w:val="0"/>
              </w:rPr>
              <w:t xml:space="preserve">Dedicated staff supervision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numPr>
                <w:ilvl w:val="0"/>
                <w:numId w:val="4"/>
              </w:numPr>
              <w:pBdr>
                <w:top w:space="0" w:sz="0" w:val="nil"/>
                <w:left w:space="0" w:sz="0" w:val="nil"/>
                <w:bottom w:space="0" w:sz="0" w:val="nil"/>
                <w:right w:space="0" w:sz="0" w:val="nil"/>
                <w:between w:space="0" w:sz="0" w:val="nil"/>
              </w:pBdr>
              <w:spacing w:after="0" w:line="240" w:lineRule="auto"/>
              <w:ind w:left="720" w:hanging="360"/>
              <w:rPr>
                <w:b w:val="1"/>
                <w:bCs w:val="1"/>
              </w:rPr>
            </w:pPr>
            <w:r w:rsidDel="00000000" w:rsidR="00000000" w:rsidRPr="00000000">
              <w:rPr>
                <w:b w:val="1"/>
                <w:bCs w:val="1"/>
                <w:rtl w:val="0"/>
              </w:rPr>
              <w:t xml:space="preserve">Outside food/drink permitted</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rPr>
                <w:b w:val="1"/>
                <w:bCs w:val="1"/>
              </w:rPr>
            </w:pPr>
            <w:r w:rsidDel="00000000" w:rsidR="00000000" w:rsidRPr="00000000">
              <w:rPr>
                <w:b w:val="1"/>
                <w:bCs w:val="1"/>
                <w:rtl w:val="0"/>
              </w:rPr>
              <w:t xml:space="preserve">Full cafe menu is available as normal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rPr>
                <w:b w:val="1"/>
                <w:bCs w:val="1"/>
              </w:rPr>
            </w:pPr>
            <w:r w:rsidDel="00000000" w:rsidR="00000000" w:rsidRPr="00000000">
              <w:rPr>
                <w:b w:val="1"/>
                <w:bCs w:val="1"/>
                <w:rtl w:val="0"/>
              </w:rPr>
              <w:t xml:space="preserve">Games set up in advance as requested</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rPr>
            </w:pPr>
            <w:r w:rsidDel="00000000" w:rsidR="00000000" w:rsidRPr="00000000">
              <w:rPr>
                <w:b w:val="1"/>
                <w:bCs w:val="1"/>
                <w:rtl w:val="0"/>
              </w:rPr>
              <w:t xml:space="preserve">Game age restrictions set per hosts preference</w:t>
            </w:r>
          </w:p>
        </w:tc>
      </w:tr>
    </w:tbl>
    <w:p w:rsidR="00000000" w:rsidDel="00000000" w:rsidP="00000000" w:rsidRDefault="00000000" w:rsidRPr="00000000" w14:paraId="0000001D">
      <w:pPr>
        <w:rPr/>
      </w:pPr>
      <w:r w:rsidDel="00000000" w:rsidR="00000000" w:rsidRPr="00000000">
        <w:rPr>
          <w:rtl w:val="0"/>
        </w:rPr>
        <w:t xml:space="preserve">Most private bookings typically request a 2 hour session, but you can book private sessions for any time length over 1 hour for however long as desired. To request a private booking, please complete and return our </w:t>
      </w:r>
      <w:r w:rsidDel="00000000" w:rsidR="00000000" w:rsidRPr="00000000">
        <w:rPr>
          <w:b w:val="1"/>
          <w:bCs w:val="1"/>
          <w:rtl w:val="0"/>
        </w:rPr>
        <w:t xml:space="preserve">Private Hire Booking Form (Below)</w:t>
      </w:r>
      <w:r w:rsidDel="00000000" w:rsidR="00000000" w:rsidRPr="00000000">
        <w:rPr>
          <w:rtl w:val="0"/>
        </w:rPr>
        <w:t xml:space="preserve"> or contact us on </w:t>
      </w:r>
      <w:hyperlink r:id="rId11">
        <w:r w:rsidDel="00000000" w:rsidR="00000000" w:rsidRPr="00000000">
          <w:rPr>
            <w:color w:val="1155cc"/>
            <w:u w:val="single"/>
            <w:rtl w:val="0"/>
          </w:rPr>
          <w:t xml:space="preserve">albiongamesltd@gmail.com</w:t>
        </w:r>
      </w:hyperlink>
      <w:r w:rsidDel="00000000" w:rsidR="00000000" w:rsidRPr="00000000">
        <w:rPr>
          <w:rtl w:val="0"/>
        </w:rPr>
        <w:t xml:space="preserve"> by email to discuss your requirements. We aim to respond within 24 hours.</w:t>
      </w:r>
    </w:p>
    <w:p w:rsidR="00000000" w:rsidDel="00000000" w:rsidP="00000000" w:rsidRDefault="00000000" w:rsidRPr="00000000" w14:paraId="0000001E">
      <w:pPr>
        <w:rPr/>
      </w:pPr>
      <w:r w:rsidDel="00000000" w:rsidR="00000000" w:rsidRPr="00000000">
        <w:rPr>
          <w:rtl w:val="0"/>
        </w:rPr>
        <w:t xml:space="preserve">For private hire bookings, a </w:t>
      </w:r>
      <w:r w:rsidDel="00000000" w:rsidR="00000000" w:rsidRPr="00000000">
        <w:rPr>
          <w:b w:val="1"/>
          <w:bCs w:val="1"/>
          <w:rtl w:val="0"/>
        </w:rPr>
        <w:t xml:space="preserve">£50 deposit</w:t>
      </w:r>
      <w:r w:rsidDel="00000000" w:rsidR="00000000" w:rsidRPr="00000000">
        <w:rPr>
          <w:rtl w:val="0"/>
        </w:rPr>
        <w:t xml:space="preserve"> is required 2 weeks before the date of the booking, with the remainder paid upon arrival. Refunds on this deposit will only be permitted if the booking is cancelled by email at least a week in advance of the planned start time.</w:t>
      </w:r>
    </w:p>
    <w:p w:rsidR="00000000" w:rsidDel="00000000" w:rsidP="00000000" w:rsidRDefault="00000000" w:rsidRPr="00000000" w14:paraId="0000001F">
      <w:pPr>
        <w:rPr/>
      </w:pPr>
      <w:r w:rsidDel="00000000" w:rsidR="00000000" w:rsidRPr="00000000">
        <w:rPr>
          <w:rtl w:val="0"/>
        </w:rPr>
        <w:t xml:space="preserve">Guests SHOULD NOT arrive earlier than 15 minutes before the agreed start time of a private hire event. Hosts may bring supplies any time beforehand (Food, Cake, etc) when agreed beforehand with staff. Full access cannot be provided earlier than agreed start time as we must allow time for public closure, cleaning and arrangement of facilities before/after bookings.</w:t>
      </w:r>
    </w:p>
    <w:p w:rsidR="00000000" w:rsidDel="00000000" w:rsidP="00000000" w:rsidRDefault="00000000" w:rsidRPr="00000000" w14:paraId="00000020">
      <w:pPr>
        <w:rPr/>
      </w:pPr>
      <w:r w:rsidDel="00000000" w:rsidR="00000000" w:rsidRPr="00000000">
        <w:rPr>
          <w:rtl w:val="0"/>
        </w:rPr>
        <w:t xml:space="preserve">Whilst we do not provide party decorations as part of our private hire service at this time, hosts are able to bring any items they wish to set up (balloons, banners, etc). Please note that we cannot offer additional setup time for this purpose and should be accounted for when deciding the length of booking required.</w:t>
      </w:r>
    </w:p>
    <w:p w:rsidR="00000000" w:rsidDel="00000000" w:rsidP="00000000" w:rsidRDefault="00000000" w:rsidRPr="00000000" w14:paraId="00000021">
      <w:pPr>
        <w:rPr>
          <w:b w:val="1"/>
          <w:bCs w:val="1"/>
          <w:color w:val="ff0000"/>
          <w:sz w:val="30"/>
          <w:szCs w:val="30"/>
        </w:rPr>
      </w:pPr>
      <w:r w:rsidDel="00000000" w:rsidR="00000000" w:rsidRPr="00000000">
        <w:rPr>
          <w:rtl w:val="0"/>
        </w:rPr>
        <w:t xml:space="preserve">Time set aside for eating should be accounted for in your requested booking time too. Many groups will choose to eat and drink whilst playing but we can stop gameplay if preferred. We allow food and drink on our gaming tables.</w:t>
      </w:r>
      <w:r w:rsidDel="00000000" w:rsidR="00000000" w:rsidRPr="00000000">
        <w:rPr>
          <w:rtl w:val="0"/>
        </w:rPr>
      </w:r>
    </w:p>
    <w:p w:rsidR="00000000" w:rsidDel="00000000" w:rsidP="00000000" w:rsidRDefault="00000000" w:rsidRPr="00000000" w14:paraId="00000022">
      <w:pPr>
        <w:pStyle w:val="Heading2"/>
        <w:rPr/>
      </w:pPr>
      <w:bookmarkStart w:colFirst="0" w:colLast="0" w:name="_heading=h.vtmar9az95bb" w:id="6"/>
      <w:bookmarkEnd w:id="6"/>
      <w:r w:rsidDel="00000000" w:rsidR="00000000" w:rsidRPr="00000000">
        <w:rPr>
          <w:rtl w:val="0"/>
        </w:rPr>
        <w:t xml:space="preserve">VISITOR INFORMATION:</w:t>
      </w:r>
    </w:p>
    <w:p w:rsidR="00000000" w:rsidDel="00000000" w:rsidP="00000000" w:rsidRDefault="00000000" w:rsidRPr="00000000" w14:paraId="00000023">
      <w:pPr>
        <w:rPr/>
      </w:pPr>
      <w:r w:rsidDel="00000000" w:rsidR="00000000" w:rsidRPr="00000000">
        <w:rPr>
          <w:rtl w:val="0"/>
        </w:rPr>
        <w:t xml:space="preserve">Customers may bring their own consoles/laptops/controllers/etc to use on our screens. Please note that the company cannot accept responsibility for the loss or damage of any personal belongings brought onto the premises.</w:t>
      </w:r>
    </w:p>
    <w:p w:rsidR="00000000" w:rsidDel="00000000" w:rsidP="00000000" w:rsidRDefault="00000000" w:rsidRPr="00000000" w14:paraId="00000024">
      <w:pPr>
        <w:rPr/>
      </w:pPr>
      <w:r w:rsidDel="00000000" w:rsidR="00000000" w:rsidRPr="00000000">
        <w:rPr>
          <w:rtl w:val="0"/>
        </w:rPr>
        <w:t xml:space="preserve">Minors should not log in to any online services using their own personal profile unless given permission by staff beforehand and confirmed by their guardian. We cannot guarantee online security if you do so and we also recommend playing on our personal profiles, which have all online communication blocked. Minors under the age of 14 must be accompanied by a guardian at all times and minors should not leave the site during their booking unless accompanied by a guardian. Please note that CCTV is in operation at all times across the site.</w:t>
      </w:r>
    </w:p>
    <w:p w:rsidR="00000000" w:rsidDel="00000000" w:rsidP="00000000" w:rsidRDefault="00000000" w:rsidRPr="00000000" w14:paraId="00000025">
      <w:pPr>
        <w:rPr/>
      </w:pPr>
      <w:r w:rsidDel="00000000" w:rsidR="00000000" w:rsidRPr="00000000">
        <w:rPr>
          <w:rtl w:val="0"/>
        </w:rPr>
        <w:t xml:space="preserve">For wheelchair access please note our entrance features two steps from the pavement on to the main floor of the cafe. We have a portable access ramp which can be deployed at any time and disability-friendly WC and handwashing facilities are available on-site. Baby changing facilities are not currently provided.</w:t>
      </w:r>
    </w:p>
    <w:p w:rsidR="00000000" w:rsidDel="00000000" w:rsidP="00000000" w:rsidRDefault="00000000" w:rsidRPr="00000000" w14:paraId="00000026">
      <w:pPr>
        <w:rPr/>
      </w:pPr>
      <w:r w:rsidDel="00000000" w:rsidR="00000000" w:rsidRPr="00000000">
        <w:rPr>
          <w:rtl w:val="0"/>
        </w:rPr>
        <w:t xml:space="preserve">The company has all required health &amp; safety and public liability insurances. Copies are available upon request.</w:t>
      </w:r>
    </w:p>
    <w:p w:rsidR="00000000" w:rsidDel="00000000" w:rsidP="00000000" w:rsidRDefault="00000000" w:rsidRPr="00000000" w14:paraId="00000027">
      <w:pPr>
        <w:rPr/>
      </w:pPr>
      <w:r w:rsidDel="00000000" w:rsidR="00000000" w:rsidRPr="00000000">
        <w:rPr>
          <w:rtl w:val="0"/>
        </w:rPr>
        <w:t xml:space="preserve">Guests are trusted to respect the facility and treat equipment, staff and other customers with care. The company reserves the right to cancel a booking, or end a booking early and ask guests to leave with reasonable cause to do so. This includes antisocial behaviour, mistreatment of equipment and abuse of staff. Management decisions are final on these matters and no refunds will be issued in these instances.</w:t>
        <w:br w:type="textWrapping"/>
        <w:br w:type="textWrapping"/>
      </w:r>
      <w:r w:rsidDel="00000000" w:rsidR="00000000" w:rsidRPr="00000000">
        <w:rPr>
          <w:b w:val="1"/>
          <w:bCs w:val="1"/>
          <w:u w:val="single"/>
          <w:rtl w:val="0"/>
        </w:rPr>
        <w:t xml:space="preserve">Important information about age ratings:</w:t>
      </w:r>
      <w:r w:rsidDel="00000000" w:rsidR="00000000" w:rsidRPr="00000000">
        <w:rPr>
          <w:b w:val="1"/>
          <w:bCs w:val="1"/>
          <w:rtl w:val="0"/>
        </w:rPr>
        <w:br w:type="textWrapping"/>
      </w:r>
      <w:r w:rsidDel="00000000" w:rsidR="00000000" w:rsidRPr="00000000">
        <w:rPr>
          <w:rtl w:val="0"/>
        </w:rPr>
        <w:t xml:space="preserve">All games are given an age rating based on their content. We will now allow anyone to access age-restricted games unless they or a guardian can prove they are over the specified age. We will only allow games up to and including a PEGI 12+ age rating during daytime, with PEGI 16+ and 18+ games being available during designated times, during which times alcohol sales are also permitted. When booking private hire events, the host may request any age-restriction limit of games for the duration of their hire.</w:t>
      </w:r>
    </w:p>
    <w:p w:rsidR="00000000" w:rsidDel="00000000" w:rsidP="00000000" w:rsidRDefault="00000000" w:rsidRPr="00000000" w14:paraId="00000028">
      <w:pPr>
        <w:pStyle w:val="Heading1"/>
        <w:jc w:val="center"/>
        <w:rPr/>
      </w:pPr>
      <w:bookmarkStart w:colFirst="0" w:colLast="0" w:name="_heading=h.2qz8v5qzub6b" w:id="7"/>
      <w:bookmarkEnd w:id="7"/>
      <w:r w:rsidDel="00000000" w:rsidR="00000000" w:rsidRPr="00000000">
        <w:rPr>
          <w:rtl w:val="0"/>
        </w:rPr>
        <w:t xml:space="preserve">PRIVATE HIRE BOOKING REQUEST FORM</w:t>
      </w:r>
    </w:p>
    <w:p w:rsidR="00000000" w:rsidDel="00000000" w:rsidP="00000000" w:rsidRDefault="00000000" w:rsidRPr="00000000" w14:paraId="00000029">
      <w:pPr>
        <w:rPr>
          <w:sz w:val="20"/>
          <w:szCs w:val="20"/>
        </w:rPr>
      </w:pPr>
      <w:r w:rsidDel="00000000" w:rsidR="00000000" w:rsidRPr="00000000">
        <w:rPr>
          <w:i w:val="1"/>
          <w:iCs w:val="1"/>
          <w:rtl w:val="0"/>
        </w:rPr>
        <w:t xml:space="preserve">If you have any issues editing this form, please just email the below information to us instead</w:t>
      </w:r>
      <w:r w:rsidDel="00000000" w:rsidR="00000000" w:rsidRPr="00000000">
        <w:rPr>
          <w:rtl w:val="0"/>
        </w:rPr>
      </w:r>
    </w:p>
    <w:sdt>
      <w:sdtPr>
        <w:lock w:val="contentLocked"/>
        <w:id w:val="-2093035378"/>
        <w:tag w:val="goog_rdk_0"/>
      </w:sdtPr>
      <w:sdtContent>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8355"/>
            <w:tblGridChange w:id="0">
              <w:tblGrid>
                <w:gridCol w:w="2085"/>
                <w:gridCol w:w="83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HIRE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HIRE START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HIRE FINISH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EST. GUEST 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OCCASION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sdtContent>
    </w:sdt>
    <w:p w:rsidR="00000000" w:rsidDel="00000000" w:rsidP="00000000" w:rsidRDefault="00000000" w:rsidRPr="00000000" w14:paraId="00000038">
      <w:pPr>
        <w:spacing w:after="100" w:before="100" w:line="240" w:lineRule="auto"/>
        <w:rPr>
          <w:sz w:val="2"/>
          <w:szCs w:val="2"/>
        </w:rPr>
      </w:pPr>
      <w:r w:rsidDel="00000000" w:rsidR="00000000" w:rsidRPr="00000000">
        <w:rPr>
          <w:rtl w:val="0"/>
        </w:rPr>
      </w:r>
    </w:p>
    <w:sdt>
      <w:sdtPr>
        <w:lock w:val="contentLocked"/>
        <w:id w:val="-311879846"/>
        <w:tag w:val="goog_rdk_1"/>
      </w:sdtPr>
      <w:sdtContent>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0"/>
            <w:gridCol w:w="2790"/>
            <w:tblGridChange w:id="0">
              <w:tblGrid>
                <w:gridCol w:w="7650"/>
                <w:gridCol w:w="27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PARTY SIZE (NOT including parents/guardians)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TICK AS 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Under 12 guests (£80/hr)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12 to 15 guests (£100/hr)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16 to 20 guests (£120/hr)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If guest numbers exceed the rate chosen, we reserve the right to increase the fee on the day.</w:t>
                </w:r>
              </w:p>
            </w:tc>
          </w:tr>
        </w:tbl>
      </w:sdtContent>
    </w:sdt>
    <w:p w:rsidR="00000000" w:rsidDel="00000000" w:rsidP="00000000" w:rsidRDefault="00000000" w:rsidRPr="00000000" w14:paraId="00000043">
      <w:pPr>
        <w:spacing w:after="100" w:before="100" w:line="240" w:lineRule="auto"/>
        <w:rPr>
          <w:sz w:val="2"/>
          <w:szCs w:val="2"/>
        </w:rPr>
      </w:pPr>
      <w:r w:rsidDel="00000000" w:rsidR="00000000" w:rsidRPr="00000000">
        <w:rPr>
          <w:rtl w:val="0"/>
        </w:rPr>
      </w:r>
    </w:p>
    <w:sdt>
      <w:sdtPr>
        <w:lock w:val="contentLocked"/>
        <w:id w:val="-131015600"/>
        <w:tag w:val="goog_rdk_2"/>
      </w:sdtPr>
      <w:sdtContent>
        <w:tbl>
          <w:tblPr>
            <w:tblStyle w:val="Table4"/>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4620"/>
            <w:gridCol w:w="2790"/>
            <w:tblGridChange w:id="0">
              <w:tblGrid>
                <w:gridCol w:w="3030"/>
                <w:gridCol w:w="4620"/>
                <w:gridCol w:w="27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AGE-RESTRICTED GAMES LIMIT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EXAMPLES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TICK AS 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Up to &amp; including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Mario Kart, Minecraft, Rocket League, FIFA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Up to &amp; including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Fortnite, Super Smash Bros, Street Fighter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Up to &amp; including 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Star Wars Battlefront, Spiderman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Up to &amp; including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Call of Duty, Resident Evil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sdtContent>
    </w:sdt>
    <w:p w:rsidR="00000000" w:rsidDel="00000000" w:rsidP="00000000" w:rsidRDefault="00000000" w:rsidRPr="00000000" w14:paraId="00000053">
      <w:pPr>
        <w:spacing w:after="100" w:before="100" w:line="240" w:lineRule="auto"/>
        <w:rPr>
          <w:sz w:val="2"/>
          <w:szCs w:val="2"/>
        </w:rPr>
      </w:pPr>
      <w:r w:rsidDel="00000000" w:rsidR="00000000" w:rsidRPr="00000000">
        <w:rPr>
          <w:rtl w:val="0"/>
        </w:rPr>
      </w:r>
    </w:p>
    <w:sdt>
      <w:sdtPr>
        <w:lock w:val="contentLocked"/>
        <w:id w:val="1604079559"/>
        <w:tag w:val="goog_rdk_3"/>
      </w:sdtPr>
      <w:sdtContent>
        <w:tbl>
          <w:tblPr>
            <w:tblStyle w:val="Table5"/>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70"/>
            <w:gridCol w:w="5070"/>
            <w:tblGridChange w:id="0">
              <w:tblGrid>
                <w:gridCol w:w="5370"/>
                <w:gridCol w:w="50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FOOD &amp; DRINK (Our usual café menu is available at all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b3435"/>
                    <w:sz w:val="20"/>
                    <w:szCs w:val="20"/>
                  </w:rPr>
                </w:pPr>
                <w:r w:rsidDel="00000000" w:rsidR="00000000" w:rsidRPr="00000000">
                  <w:rPr>
                    <w:b w:val="1"/>
                    <w:bCs w:val="1"/>
                    <w:color w:val="1b3435"/>
                    <w:sz w:val="20"/>
                    <w:szCs w:val="20"/>
                    <w:rtl w:val="0"/>
                  </w:rPr>
                  <w:t xml:space="preserve">COMPLETE AS 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We’ll have items from the café</w:t>
                  <w:br w:type="textWrapping"/>
                  <w:t xml:space="preserve">(If you have any special requirements, please specify)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We’ll have items from Moto Pizza</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(Please specify how many you’d like to order, what topping you’d like and when you’d want them delivered)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We’ll provide our own food and drink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sdtContent>
    </w:sdt>
    <w:p w:rsidR="00000000" w:rsidDel="00000000" w:rsidP="00000000" w:rsidRDefault="00000000" w:rsidRPr="00000000" w14:paraId="0000005D">
      <w:pPr>
        <w:spacing w:after="100" w:before="100" w:line="240" w:lineRule="auto"/>
        <w:rPr>
          <w:sz w:val="2"/>
          <w:szCs w:val="2"/>
        </w:rPr>
      </w:pPr>
      <w:r w:rsidDel="00000000" w:rsidR="00000000" w:rsidRPr="00000000">
        <w:rPr>
          <w:rtl w:val="0"/>
        </w:rPr>
      </w:r>
    </w:p>
    <w:sdt>
      <w:sdtPr>
        <w:lock w:val="contentLocked"/>
        <w:id w:val="1757949922"/>
        <w:tag w:val="goog_rdk_4"/>
      </w:sdtPr>
      <w:sdtContent>
        <w:tbl>
          <w:tblPr>
            <w:tblStyle w:val="Table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1b3435"/>
                    <w:sz w:val="20"/>
                    <w:szCs w:val="20"/>
                  </w:rPr>
                </w:pPr>
                <w:r w:rsidDel="00000000" w:rsidR="00000000" w:rsidRPr="00000000">
                  <w:rPr>
                    <w:b w:val="1"/>
                    <w:bCs w:val="1"/>
                    <w:color w:val="1b3435"/>
                    <w:sz w:val="20"/>
                    <w:szCs w:val="20"/>
                    <w:rtl w:val="0"/>
                  </w:rPr>
                  <w:t xml:space="preserve">EXTRA REQUIREMENTS OR REQUESTS</w:t>
                </w:r>
              </w:p>
            </w:tc>
          </w:tr>
          <w:tr>
            <w:trPr>
              <w:cantSplit w:val="0"/>
              <w:trHeight w:val="11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sdtContent>
    </w:sdt>
    <w:p w:rsidR="00000000" w:rsidDel="00000000" w:rsidP="00000000" w:rsidRDefault="00000000" w:rsidRPr="00000000" w14:paraId="00000063">
      <w:pPr>
        <w:spacing w:after="100" w:before="100" w:line="240" w:lineRule="auto"/>
        <w:rPr>
          <w:sz w:val="2"/>
          <w:szCs w:val="2"/>
        </w:rPr>
      </w:pPr>
      <w:r w:rsidDel="00000000" w:rsidR="00000000" w:rsidRPr="00000000">
        <w:rPr>
          <w:rtl w:val="0"/>
        </w:rPr>
      </w:r>
    </w:p>
    <w:sectPr>
      <w:headerReference r:id="rId12" w:type="default"/>
      <w:headerReference r:id="rId13" w:type="first"/>
      <w:footerReference r:id="rId14" w:type="first"/>
      <w:pgSz w:h="16838" w:w="11906"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widowControl w:val="0"/>
      <w:spacing w:after="0" w:line="276" w:lineRule="auto"/>
      <w:rPr>
        <w:rFonts w:ascii="Arial" w:cs="Arial" w:eastAsia="Arial" w:hAnsi="Arial"/>
        <w:sz w:val="2"/>
        <w:szCs w:val="2"/>
      </w:rPr>
    </w:pPr>
    <w:r w:rsidDel="00000000" w:rsidR="00000000" w:rsidRPr="00000000">
      <w:rPr>
        <w:rtl w:val="0"/>
      </w:rPr>
    </w:r>
  </w:p>
  <w:tbl>
    <w:tblPr>
      <w:tblStyle w:val="Table7"/>
      <w:tblW w:w="104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55"/>
      <w:gridCol w:w="6225"/>
      <w:gridCol w:w="3075"/>
      <w:tblGridChange w:id="0">
        <w:tblGrid>
          <w:gridCol w:w="1155"/>
          <w:gridCol w:w="6225"/>
          <w:gridCol w:w="3075"/>
        </w:tblGrid>
      </w:tblGridChange>
    </w:tblGrid>
    <w:tr>
      <w:trPr>
        <w:cantSplit w:val="0"/>
        <w:trHeight w:val="1091" w:hRule="atLeast"/>
        <w:tblHeader w:val="0"/>
      </w:trPr>
      <w:tc>
        <w:tcPr/>
        <w:p w:rsidR="00000000" w:rsidDel="00000000" w:rsidP="00000000" w:rsidRDefault="00000000" w:rsidRPr="00000000" w14:paraId="00000067">
          <w:pPr>
            <w:rPr>
              <w:b w:val="1"/>
              <w:bCs w:val="1"/>
              <w:color w:val="ff0000"/>
              <w:u w:val="single"/>
            </w:rPr>
          </w:pPr>
          <w:bookmarkStart w:colFirst="0" w:colLast="0" w:name="_heading=h.gjdgxs" w:id="8"/>
          <w:bookmarkEnd w:id="8"/>
          <w:r w:rsidDel="00000000" w:rsidR="00000000" w:rsidRPr="00000000">
            <w:rPr>
              <w:b w:val="1"/>
              <w:bCs w:val="1"/>
              <w:color w:val="ff0000"/>
              <w:u w:val="single"/>
            </w:rPr>
            <w:drawing>
              <wp:inline distB="114300" distT="114300" distL="114300" distR="114300">
                <wp:extent cx="553450" cy="55345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3450" cy="5534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8">
          <w:pPr>
            <w:rPr>
              <w:b w:val="1"/>
              <w:bCs w:val="1"/>
              <w:sz w:val="28"/>
              <w:szCs w:val="28"/>
            </w:rPr>
          </w:pPr>
          <w:r w:rsidDel="00000000" w:rsidR="00000000" w:rsidRPr="00000000">
            <w:rPr>
              <w:b w:val="1"/>
              <w:bCs w:val="1"/>
              <w:sz w:val="28"/>
              <w:szCs w:val="28"/>
              <w:rtl w:val="0"/>
            </w:rPr>
            <w:t xml:space="preserve">Albion Games - Norwich Video Gaming Cafe</w:t>
          </w:r>
        </w:p>
        <w:p w:rsidR="00000000" w:rsidDel="00000000" w:rsidP="00000000" w:rsidRDefault="00000000" w:rsidRPr="00000000" w14:paraId="00000069">
          <w:pPr>
            <w:rPr>
              <w:b w:val="1"/>
              <w:bCs w:val="1"/>
              <w:color w:val="ff0000"/>
              <w:u w:val="single"/>
            </w:rPr>
          </w:pPr>
          <w:r w:rsidDel="00000000" w:rsidR="00000000" w:rsidRPr="00000000">
            <w:rPr>
              <w:sz w:val="24"/>
              <w:szCs w:val="24"/>
              <w:rtl w:val="0"/>
            </w:rPr>
            <w:t xml:space="preserve">Albion Games LTD</w:t>
            <w:br w:type="textWrapping"/>
            <w:t xml:space="preserve">21 St Benedict’s Street, Norwich, Norfolk NR2 4PF</w:t>
          </w:r>
          <w:r w:rsidDel="00000000" w:rsidR="00000000" w:rsidRPr="00000000">
            <w:rPr>
              <w:rtl w:val="0"/>
            </w:rPr>
          </w:r>
        </w:p>
      </w:tc>
      <w:tc>
        <w:tcPr/>
        <w:p w:rsidR="00000000" w:rsidDel="00000000" w:rsidP="00000000" w:rsidRDefault="00000000" w:rsidRPr="00000000" w14:paraId="0000006A">
          <w:pPr>
            <w:jc w:val="right"/>
            <w:rPr>
              <w:sz w:val="20"/>
              <w:szCs w:val="20"/>
            </w:rPr>
          </w:pPr>
          <w:r w:rsidDel="00000000" w:rsidR="00000000" w:rsidRPr="00000000">
            <w:rPr>
              <w:sz w:val="20"/>
              <w:szCs w:val="20"/>
              <w:rtl w:val="0"/>
            </w:rPr>
            <w:t xml:space="preserve">Company No.: 14405891</w:t>
            <w:br w:type="textWrapping"/>
            <w:t xml:space="preserve">07825 869657</w:t>
            <w:br w:type="textWrapping"/>
          </w:r>
          <w:hyperlink r:id="rId2">
            <w:r w:rsidDel="00000000" w:rsidR="00000000" w:rsidRPr="00000000">
              <w:rPr>
                <w:color w:val="1155cc"/>
                <w:sz w:val="20"/>
                <w:szCs w:val="20"/>
                <w:u w:val="single"/>
                <w:rtl w:val="0"/>
              </w:rPr>
              <w:t xml:space="preserve">albiongamesltd@gmail.com</w:t>
            </w:r>
          </w:hyperlink>
          <w:r w:rsidDel="00000000" w:rsidR="00000000" w:rsidRPr="00000000">
            <w:rPr>
              <w:rtl w:val="0"/>
            </w:rPr>
          </w:r>
        </w:p>
        <w:p w:rsidR="00000000" w:rsidDel="00000000" w:rsidP="00000000" w:rsidRDefault="00000000" w:rsidRPr="00000000" w14:paraId="0000006B">
          <w:pPr>
            <w:jc w:val="right"/>
            <w:rPr>
              <w:sz w:val="20"/>
              <w:szCs w:val="20"/>
            </w:rPr>
          </w:pPr>
          <w:r w:rsidDel="00000000" w:rsidR="00000000" w:rsidRPr="00000000">
            <w:rPr>
              <w:sz w:val="20"/>
              <w:szCs w:val="20"/>
              <w:rtl w:val="0"/>
            </w:rPr>
            <w:t xml:space="preserve">Social Media: @AlbionGamesCafe</w:t>
          </w:r>
        </w:p>
      </w:tc>
    </w:tr>
  </w:tbl>
  <w:p w:rsidR="00000000" w:rsidDel="00000000" w:rsidP="00000000" w:rsidRDefault="00000000" w:rsidRPr="00000000" w14:paraId="0000006C">
    <w:pPr>
      <w:pStyle w:val="Heading1"/>
      <w:jc w:val="left"/>
      <w:rPr>
        <w:sz w:val="2"/>
        <w:szCs w:val="2"/>
      </w:rPr>
    </w:pPr>
    <w:bookmarkStart w:colFirst="0" w:colLast="0" w:name="_heading=h.1lh67527cag6" w:id="9"/>
    <w:bookmarkEnd w:id="9"/>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4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color w:val="1b3435"/>
      <w:sz w:val="40"/>
      <w:szCs w:val="40"/>
      <w:u w:val="single"/>
    </w:rPr>
  </w:style>
  <w:style w:type="paragraph" w:styleId="Heading2">
    <w:name w:val="heading 2"/>
    <w:basedOn w:val="Normal"/>
    <w:next w:val="Normal"/>
    <w:pPr>
      <w:keepNext w:val="1"/>
      <w:keepLines w:val="1"/>
      <w:spacing w:after="0" w:line="240" w:lineRule="auto"/>
    </w:pPr>
    <w:rPr>
      <w:b w:val="1"/>
      <w:bCs w:val="1"/>
      <w:color w:val="518d97"/>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pPr>
      <w:suppressAutoHyphens w:val="1"/>
    </w:pPr>
  </w:style>
  <w:style w:type="paragraph" w:styleId="Heading1">
    <w:name w:val="heading 1"/>
    <w:basedOn w:val="Normal"/>
    <w:next w:val="Normal"/>
    <w:uiPriority w:val="9"/>
    <w:qFormat w:val="1"/>
    <w:pPr>
      <w:keepNext w:val="1"/>
      <w:keepLines w:val="1"/>
      <w:outlineLvl w:val="0"/>
    </w:pPr>
    <w:rPr>
      <w:b w:val="1"/>
      <w:color w:val="1b3435"/>
      <w:sz w:val="40"/>
      <w:szCs w:val="40"/>
      <w:u w:val="single"/>
    </w:rPr>
  </w:style>
  <w:style w:type="paragraph" w:styleId="Heading2">
    <w:name w:val="heading 2"/>
    <w:basedOn w:val="Normal"/>
    <w:next w:val="Normal"/>
    <w:uiPriority w:val="9"/>
    <w:unhideWhenUsed w:val="1"/>
    <w:qFormat w:val="1"/>
    <w:pPr>
      <w:keepNext w:val="1"/>
      <w:keepLines w:val="1"/>
      <w:spacing w:after="0" w:line="240" w:lineRule="auto"/>
      <w:outlineLvl w:val="1"/>
    </w:pPr>
    <w:rPr>
      <w:b w:val="1"/>
      <w:color w:val="518d97"/>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rPr>
      <w:color w:val="0563c1"/>
      <w:u w:val="single"/>
    </w:rPr>
  </w:style>
  <w:style w:type="paragraph" w:styleId="ListParagraph">
    <w:name w:val="List Paragraph"/>
    <w:basedOn w:val="Normal"/>
    <w:pPr>
      <w:ind w:left="720"/>
    </w:pPr>
  </w:style>
  <w:style w:type="paragraph" w:styleId="Header">
    <w:name w:val="header"/>
    <w:basedOn w:val="Normal"/>
    <w:link w:val="HeaderChar"/>
    <w:unhideWhenUsed w:val="1"/>
    <w:rsid w:val="00353375"/>
    <w:pPr>
      <w:tabs>
        <w:tab w:val="center" w:pos="4513"/>
        <w:tab w:val="right" w:pos="9026"/>
      </w:tabs>
      <w:spacing w:after="0" w:line="240" w:lineRule="auto"/>
    </w:pPr>
  </w:style>
  <w:style w:type="character" w:styleId="HeaderChar" w:customStyle="1">
    <w:name w:val="Header Char"/>
    <w:basedOn w:val="DefaultParagraphFont"/>
    <w:link w:val="Header"/>
    <w:uiPriority w:val="99"/>
    <w:rsid w:val="00353375"/>
  </w:style>
  <w:style w:type="paragraph" w:styleId="Footer">
    <w:name w:val="footer"/>
    <w:basedOn w:val="Normal"/>
    <w:link w:val="FooterChar"/>
    <w:uiPriority w:val="99"/>
    <w:unhideWhenUsed w:val="1"/>
    <w:rsid w:val="00353375"/>
    <w:pPr>
      <w:tabs>
        <w:tab w:val="center" w:pos="4513"/>
        <w:tab w:val="right" w:pos="9026"/>
      </w:tabs>
      <w:spacing w:after="0" w:line="240" w:lineRule="auto"/>
    </w:pPr>
  </w:style>
  <w:style w:type="character" w:styleId="FooterChar" w:customStyle="1">
    <w:name w:val="Footer Char"/>
    <w:basedOn w:val="DefaultParagraphFont"/>
    <w:link w:val="Footer"/>
    <w:uiPriority w:val="99"/>
    <w:rsid w:val="00353375"/>
  </w:style>
  <w:style w:type="paragraph" w:styleId="BalloonText">
    <w:name w:val="Balloon Text"/>
    <w:basedOn w:val="Normal"/>
    <w:link w:val="BalloonTextChar"/>
    <w:uiPriority w:val="99"/>
    <w:semiHidden w:val="1"/>
    <w:unhideWhenUsed w:val="1"/>
    <w:rsid w:val="006937A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937AC"/>
    <w:rPr>
      <w:rFonts w:ascii="Segoe UI" w:cs="Segoe UI" w:hAnsi="Segoe UI"/>
      <w:sz w:val="18"/>
      <w:szCs w:val="18"/>
    </w:rPr>
  </w:style>
  <w:style w:type="table" w:styleId="TableGrid">
    <w:name w:val="Table Grid"/>
    <w:basedOn w:val="TableNormal"/>
    <w:uiPriority w:val="39"/>
    <w:rsid w:val="0064098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4F1558"/>
    <w:rPr>
      <w:color w:val="808080"/>
      <w:shd w:color="auto" w:fill="e6e6e6" w:val="clear"/>
    </w:rPr>
  </w:style>
  <w:style w:type="paragraph" w:styleId="font7" w:customStyle="1">
    <w:name w:val="font_7"/>
    <w:basedOn w:val="Normal"/>
    <w:rsid w:val="00BD5A34"/>
    <w:pPr>
      <w:spacing w:after="100" w:before="100"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val="1"/>
    <w:rsid w:val="00665326"/>
    <w:rPr>
      <w:color w:val="80808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lbiongamesltd@gmail.com" TargetMode="External"/><Relationship Id="rId10" Type="http://schemas.openxmlformats.org/officeDocument/2006/relationships/hyperlink" Target="https://www.albiongamescafe.com/menu"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lbiongamescafe.com/item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lbiongamescafe.com/items" TargetMode="External"/><Relationship Id="rId8" Type="http://schemas.openxmlformats.org/officeDocument/2006/relationships/hyperlink" Target="https://www.albiongamescafe.com/book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albiongameslt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VnEi7R3n0tLWiKtLD75YbPziaQ==">CgMxLjAaHwoBMBIaChgICVIUChJ0YWJsZS4zZHp6Mm9sdG1ncmUaHwoBMRIaChgICVIUChJ0YWJsZS51azU3MTBnMWNxY3gaHwoBMhIaChgICVIUChJ0YWJsZS4xb3Rpc2Q1aWowdXUaHwoBMxIaChgICVIUChJ0YWJsZS5pejFqOXFwNDNnem8aHwoBNBIaChgICVIUChJ0YWJsZS5tajZrc2Q3dGVkYjMyDmguc21lajR4dHo1bW5rMg5oLjZuOG84dDRwcjdxMzIOaC54ZWQ2dDR5djFkengyDmguNTE0OHRnOHZuOWs2Mg5oLnRjYjQwcTNhZmw3bDIOaC43emowaDZrNGk3MGUyDmgudnRtYXI5YXo5NWJiMg5oLjJxejh2NXF6dWI2YjIIaC5namRneHMyDmguMWxoNjc1MjdjYWc2OAByITFnaS1fNm5tMnc1YU9kWnBhMW11MTBheExydE5kR1U1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2023-12-16T15:18:00Z</dcterms:created>
  <dc:creator>Jon</dc:creator>
</cp:coreProperties>
</file>